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90" w:rsidRDefault="008F034D">
      <w:r>
        <w:rPr>
          <w:rFonts w:ascii="Arial" w:hAnsi="Arial" w:cs="Arial"/>
          <w:color w:val="222222"/>
          <w:sz w:val="20"/>
          <w:szCs w:val="20"/>
        </w:rPr>
        <w:t>New Durham Library Trustees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AGENDA</w:t>
      </w:r>
      <w:r>
        <w:rPr>
          <w:rFonts w:ascii="Arial" w:hAnsi="Arial" w:cs="Arial"/>
          <w:color w:val="222222"/>
          <w:sz w:val="20"/>
          <w:szCs w:val="20"/>
        </w:rPr>
        <w:br/>
        <w:t>Jan 3 2012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Call to Order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Approval of Minutes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Financial Report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Director’s Report</w:t>
      </w:r>
      <w:r>
        <w:rPr>
          <w:rFonts w:ascii="Arial" w:hAnsi="Arial" w:cs="Arial"/>
          <w:color w:val="222222"/>
          <w:sz w:val="20"/>
          <w:szCs w:val="20"/>
        </w:rPr>
        <w:br/>
        <w:t>     Library Statistics – Year in Review</w:t>
      </w:r>
      <w:r>
        <w:rPr>
          <w:rFonts w:ascii="Arial" w:hAnsi="Arial" w:cs="Arial"/>
          <w:color w:val="222222"/>
          <w:sz w:val="20"/>
          <w:szCs w:val="20"/>
        </w:rPr>
        <w:br/>
        <w:t>     Programming Update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New Business</w:t>
      </w:r>
      <w:r>
        <w:rPr>
          <w:rFonts w:ascii="Arial" w:hAnsi="Arial" w:cs="Arial"/>
          <w:color w:val="222222"/>
          <w:sz w:val="20"/>
          <w:szCs w:val="20"/>
        </w:rPr>
        <w:br/>
        <w:t>     ---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Old Business</w:t>
      </w:r>
      <w:r>
        <w:rPr>
          <w:rFonts w:ascii="Arial" w:hAnsi="Arial" w:cs="Arial"/>
          <w:color w:val="222222"/>
          <w:sz w:val="20"/>
          <w:szCs w:val="20"/>
        </w:rPr>
        <w:br/>
        <w:t xml:space="preserve">Shared Custodial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Postion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  <w:t>Kitchen Tile Update</w:t>
      </w:r>
      <w:r>
        <w:rPr>
          <w:rFonts w:ascii="Arial" w:hAnsi="Arial" w:cs="Arial"/>
          <w:color w:val="222222"/>
          <w:sz w:val="20"/>
          <w:szCs w:val="20"/>
        </w:rPr>
        <w:br/>
        <w:t>Policy Review Subcommittee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Pending Projects</w:t>
      </w:r>
      <w:r>
        <w:rPr>
          <w:rFonts w:ascii="Arial" w:hAnsi="Arial" w:cs="Arial"/>
          <w:color w:val="222222"/>
          <w:sz w:val="20"/>
          <w:szCs w:val="20"/>
        </w:rPr>
        <w:br/>
        <w:t>Walkway Staining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Any other business that might legally come before the Board.  The</w:t>
      </w:r>
      <w:r>
        <w:rPr>
          <w:rFonts w:ascii="Arial" w:hAnsi="Arial" w:cs="Arial"/>
          <w:color w:val="222222"/>
          <w:sz w:val="20"/>
          <w:szCs w:val="20"/>
        </w:rPr>
        <w:br/>
        <w:t>Library Trustees reserve the right to go into Non-Public Session in</w:t>
      </w:r>
      <w:r>
        <w:rPr>
          <w:rFonts w:ascii="Arial" w:hAnsi="Arial" w:cs="Arial"/>
          <w:color w:val="222222"/>
          <w:sz w:val="20"/>
          <w:szCs w:val="20"/>
        </w:rPr>
        <w:br/>
        <w:t>accordance with RSA 91-A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:3</w:t>
      </w:r>
      <w:proofErr w:type="gramEnd"/>
      <w:r>
        <w:rPr>
          <w:rFonts w:ascii="Arial" w:hAnsi="Arial" w:cs="Arial"/>
          <w:color w:val="222222"/>
          <w:sz w:val="20"/>
          <w:szCs w:val="20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Respectfully submitted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  <w:t xml:space="preserve">Max Crowe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Wirestone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  <w:t>Library Director</w:t>
      </w:r>
    </w:p>
    <w:sectPr w:rsidR="00E94990" w:rsidSect="00416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4C3"/>
    <w:rsid w:val="002E212A"/>
    <w:rsid w:val="00416297"/>
    <w:rsid w:val="006A0524"/>
    <w:rsid w:val="008F034D"/>
    <w:rsid w:val="00905402"/>
    <w:rsid w:val="00A92D86"/>
    <w:rsid w:val="00B44628"/>
    <w:rsid w:val="00D6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67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 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Durham Library</dc:creator>
  <cp:keywords/>
  <dc:description/>
  <cp:lastModifiedBy>New Durham Library</cp:lastModifiedBy>
  <cp:revision>2</cp:revision>
  <dcterms:created xsi:type="dcterms:W3CDTF">2012-05-11T20:47:00Z</dcterms:created>
  <dcterms:modified xsi:type="dcterms:W3CDTF">2012-05-11T20:47:00Z</dcterms:modified>
</cp:coreProperties>
</file>